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1075D" w14:textId="78D6D10E" w:rsidR="00520EA6" w:rsidRPr="00FF51E9" w:rsidRDefault="00520EA6" w:rsidP="00520EA6">
      <w:pPr>
        <w:pStyle w:val="Nadpis1"/>
        <w:tabs>
          <w:tab w:val="center" w:pos="0"/>
          <w:tab w:val="center" w:pos="163"/>
          <w:tab w:val="center" w:pos="28628"/>
        </w:tabs>
        <w:overflowPunct w:val="0"/>
        <w:autoSpaceDE w:val="0"/>
        <w:spacing w:line="228" w:lineRule="auto"/>
        <w:textAlignment w:val="baseline"/>
        <w:rPr>
          <w:rFonts w:ascii="Times New Roman" w:hAnsi="Times New Roman" w:cs="Times New Roman"/>
        </w:rPr>
      </w:pPr>
      <w:r w:rsidRPr="00FF51E9">
        <w:rPr>
          <w:rFonts w:ascii="Times New Roman" w:hAnsi="Times New Roman" w:cs="Times New Roman"/>
          <w:b w:val="0"/>
          <w:sz w:val="40"/>
          <w:szCs w:val="40"/>
        </w:rPr>
        <w:t xml:space="preserve">SMĚRNICE č. </w:t>
      </w:r>
      <w:r w:rsidR="00FF51E9" w:rsidRPr="00FF51E9">
        <w:rPr>
          <w:rFonts w:ascii="Times New Roman" w:hAnsi="Times New Roman" w:cs="Times New Roman"/>
          <w:b w:val="0"/>
          <w:sz w:val="40"/>
          <w:szCs w:val="40"/>
        </w:rPr>
        <w:t>3</w:t>
      </w:r>
      <w:r w:rsidRPr="00FF51E9">
        <w:rPr>
          <w:rFonts w:ascii="Times New Roman" w:hAnsi="Times New Roman" w:cs="Times New Roman"/>
          <w:b w:val="0"/>
          <w:sz w:val="40"/>
          <w:szCs w:val="40"/>
        </w:rPr>
        <w:t>/2021</w:t>
      </w:r>
    </w:p>
    <w:p w14:paraId="254459F2" w14:textId="77777777" w:rsidR="00520EA6" w:rsidRDefault="00520EA6" w:rsidP="00520EA6"/>
    <w:p w14:paraId="2AFA0CAD" w14:textId="2CECAC6D" w:rsidR="00FF51E9" w:rsidRPr="00FF51E9" w:rsidRDefault="00DD1C82" w:rsidP="00520EA6">
      <w:pPr>
        <w:ind w:left="709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 w:rsidRPr="00FF51E9">
        <w:rPr>
          <w:rFonts w:ascii="Times New Roman" w:hAnsi="Times New Roman" w:cs="Times New Roman"/>
          <w:b/>
          <w:bCs/>
          <w:caps/>
          <w:sz w:val="48"/>
          <w:szCs w:val="48"/>
        </w:rPr>
        <w:t>Fond p</w:t>
      </w:r>
      <w:r w:rsidR="00ED3CC6" w:rsidRPr="00FF51E9"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ro obnovu </w:t>
      </w:r>
    </w:p>
    <w:p w14:paraId="4A3B669D" w14:textId="64E11BF2" w:rsidR="00520EA6" w:rsidRPr="00FF51E9" w:rsidRDefault="00ED3CC6" w:rsidP="00520EA6">
      <w:pPr>
        <w:ind w:left="709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 w:rsidRPr="00FF51E9">
        <w:rPr>
          <w:rFonts w:ascii="Times New Roman" w:hAnsi="Times New Roman" w:cs="Times New Roman"/>
          <w:b/>
          <w:bCs/>
          <w:caps/>
          <w:sz w:val="48"/>
          <w:szCs w:val="48"/>
        </w:rPr>
        <w:t>splaškové kanalizace a ČOV</w:t>
      </w:r>
    </w:p>
    <w:p w14:paraId="63DC7CBC" w14:textId="77777777" w:rsidR="00520EA6" w:rsidRDefault="00520EA6" w:rsidP="00520EA6">
      <w:pPr>
        <w:ind w:left="709"/>
        <w:jc w:val="center"/>
        <w:rPr>
          <w:sz w:val="32"/>
          <w:szCs w:val="32"/>
        </w:rPr>
      </w:pPr>
    </w:p>
    <w:p w14:paraId="1CAA2120" w14:textId="77777777" w:rsidR="00520EA6" w:rsidRDefault="00520EA6" w:rsidP="00520EA6">
      <w:pPr>
        <w:rPr>
          <w:b/>
          <w:color w:val="000000"/>
        </w:rPr>
      </w:pPr>
    </w:p>
    <w:p w14:paraId="68383EBD" w14:textId="77777777" w:rsidR="000E22D9" w:rsidRDefault="000E22D9" w:rsidP="000E22D9">
      <w:pPr>
        <w:rPr>
          <w:rFonts w:cs="Times New Roman"/>
          <w:color w:val="000000"/>
          <w:sz w:val="24"/>
        </w:rPr>
      </w:pPr>
      <w:r>
        <w:rPr>
          <w:color w:val="000000"/>
          <w:sz w:val="24"/>
        </w:rPr>
        <w:t xml:space="preserve">Obec: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Čechy</w:t>
      </w:r>
      <w:r>
        <w:rPr>
          <w:color w:val="000000"/>
          <w:sz w:val="24"/>
        </w:rPr>
        <w:t xml:space="preserve">            </w:t>
      </w:r>
    </w:p>
    <w:p w14:paraId="50CBBCEA" w14:textId="77777777" w:rsidR="000E22D9" w:rsidRDefault="000E22D9" w:rsidP="000E22D9">
      <w:pPr>
        <w:rPr>
          <w:color w:val="000000"/>
          <w:sz w:val="24"/>
        </w:rPr>
      </w:pPr>
      <w:r>
        <w:rPr>
          <w:color w:val="000000"/>
          <w:sz w:val="24"/>
        </w:rPr>
        <w:t xml:space="preserve">Adresa: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Čechy 30, 751 15 Domaželice</w:t>
      </w:r>
    </w:p>
    <w:p w14:paraId="331B3832" w14:textId="77777777" w:rsidR="000E22D9" w:rsidRDefault="000E22D9" w:rsidP="000E22D9">
      <w:pPr>
        <w:rPr>
          <w:b/>
          <w:color w:val="000000"/>
          <w:sz w:val="24"/>
        </w:rPr>
      </w:pPr>
      <w:r>
        <w:rPr>
          <w:color w:val="000000"/>
          <w:sz w:val="24"/>
        </w:rPr>
        <w:t xml:space="preserve">IČO: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00636177</w:t>
      </w:r>
    </w:p>
    <w:p w14:paraId="3647B22D" w14:textId="77777777" w:rsidR="000E22D9" w:rsidRDefault="000E22D9" w:rsidP="000E22D9">
      <w:pPr>
        <w:rPr>
          <w:b/>
          <w:color w:val="000000"/>
          <w:sz w:val="24"/>
        </w:rPr>
      </w:pPr>
      <w:r>
        <w:rPr>
          <w:bCs/>
          <w:color w:val="000000"/>
          <w:sz w:val="24"/>
        </w:rPr>
        <w:t>DIČ:</w:t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/>
          <w:color w:val="000000"/>
          <w:sz w:val="24"/>
        </w:rPr>
        <w:t>CZ00636177</w:t>
      </w:r>
    </w:p>
    <w:p w14:paraId="40017412" w14:textId="77777777" w:rsidR="00520EA6" w:rsidRDefault="00520EA6" w:rsidP="00520EA6">
      <w:pPr>
        <w:rPr>
          <w:color w:val="000000"/>
          <w:sz w:val="24"/>
        </w:rPr>
      </w:pPr>
      <w:r>
        <w:rPr>
          <w:color w:val="000000"/>
          <w:sz w:val="24"/>
        </w:rPr>
        <w:t>Katastrální území obce tvoří: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>Čechy</w:t>
      </w:r>
    </w:p>
    <w:p w14:paraId="12CEB8C6" w14:textId="77777777" w:rsidR="00520EA6" w:rsidRDefault="00520EA6" w:rsidP="00520EA6">
      <w:pPr>
        <w:rPr>
          <w:color w:val="000000"/>
          <w:sz w:val="24"/>
        </w:rPr>
      </w:pPr>
      <w:r>
        <w:rPr>
          <w:color w:val="000000"/>
          <w:sz w:val="24"/>
        </w:rPr>
        <w:t xml:space="preserve">Směrnici zpracovala: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Pechová Eva – účetní, Mgr. Renáta Dočkalová</w:t>
      </w:r>
      <w:r>
        <w:rPr>
          <w:color w:val="000000"/>
          <w:sz w:val="24"/>
        </w:rPr>
        <w:t xml:space="preserve"> </w:t>
      </w:r>
    </w:p>
    <w:p w14:paraId="1F933C6E" w14:textId="77777777" w:rsidR="00520EA6" w:rsidRDefault="00520EA6" w:rsidP="00520EA6">
      <w:pPr>
        <w:rPr>
          <w:color w:val="000000"/>
          <w:sz w:val="24"/>
        </w:rPr>
      </w:pPr>
      <w:r>
        <w:rPr>
          <w:color w:val="000000"/>
          <w:sz w:val="24"/>
        </w:rPr>
        <w:t xml:space="preserve">Směrnici schválil: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520EA6">
        <w:rPr>
          <w:b/>
          <w:color w:val="000000"/>
          <w:sz w:val="24"/>
        </w:rPr>
        <w:t>Mgr. Renáta Dočkalová</w:t>
      </w:r>
      <w:r>
        <w:rPr>
          <w:b/>
          <w:color w:val="000000"/>
          <w:sz w:val="24"/>
        </w:rPr>
        <w:t xml:space="preserve"> – starosta obce</w:t>
      </w:r>
    </w:p>
    <w:p w14:paraId="6E81F9C9" w14:textId="3424C06F" w:rsidR="00520EA6" w:rsidRDefault="00520EA6" w:rsidP="00520EA6">
      <w:pPr>
        <w:rPr>
          <w:color w:val="000000"/>
          <w:sz w:val="24"/>
        </w:rPr>
      </w:pPr>
      <w:r>
        <w:rPr>
          <w:color w:val="000000"/>
          <w:sz w:val="24"/>
        </w:rPr>
        <w:t>Projednáno a schváleno ZO dne: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520EA6">
        <w:rPr>
          <w:b/>
          <w:color w:val="000000"/>
          <w:sz w:val="24"/>
        </w:rPr>
        <w:t>8.</w:t>
      </w:r>
      <w:r w:rsidR="00FF51E9">
        <w:rPr>
          <w:b/>
          <w:color w:val="000000"/>
          <w:sz w:val="24"/>
        </w:rPr>
        <w:t xml:space="preserve"> </w:t>
      </w:r>
      <w:r w:rsidRPr="00520EA6">
        <w:rPr>
          <w:b/>
          <w:color w:val="000000"/>
          <w:sz w:val="24"/>
        </w:rPr>
        <w:t>12.</w:t>
      </w:r>
      <w:r w:rsidR="00FF51E9">
        <w:rPr>
          <w:b/>
          <w:color w:val="000000"/>
          <w:sz w:val="24"/>
        </w:rPr>
        <w:t xml:space="preserve"> </w:t>
      </w:r>
      <w:r w:rsidRPr="00520EA6">
        <w:rPr>
          <w:b/>
          <w:color w:val="000000"/>
          <w:sz w:val="24"/>
        </w:rPr>
        <w:t>2021</w:t>
      </w:r>
    </w:p>
    <w:p w14:paraId="0B588C35" w14:textId="25EBDE87" w:rsidR="00520EA6" w:rsidRDefault="00520EA6" w:rsidP="00520EA6">
      <w:pPr>
        <w:rPr>
          <w:color w:val="000000"/>
          <w:sz w:val="24"/>
        </w:rPr>
      </w:pPr>
      <w:r>
        <w:rPr>
          <w:color w:val="000000"/>
          <w:sz w:val="24"/>
        </w:rPr>
        <w:t>Směrnice nabývá platnosti: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FF51E9">
        <w:rPr>
          <w:b/>
          <w:bCs/>
          <w:sz w:val="24"/>
        </w:rPr>
        <w:t>8.</w:t>
      </w:r>
      <w:r w:rsidR="00FF51E9">
        <w:rPr>
          <w:b/>
          <w:bCs/>
          <w:sz w:val="24"/>
        </w:rPr>
        <w:t xml:space="preserve"> </w:t>
      </w:r>
      <w:r w:rsidRPr="00FF51E9">
        <w:rPr>
          <w:b/>
          <w:bCs/>
          <w:sz w:val="24"/>
        </w:rPr>
        <w:t>12.</w:t>
      </w:r>
      <w:r w:rsidR="00FF51E9">
        <w:rPr>
          <w:b/>
          <w:bCs/>
          <w:sz w:val="24"/>
        </w:rPr>
        <w:t xml:space="preserve"> </w:t>
      </w:r>
      <w:r w:rsidRPr="00FF51E9">
        <w:rPr>
          <w:b/>
          <w:bCs/>
          <w:sz w:val="24"/>
        </w:rPr>
        <w:t>2021</w:t>
      </w:r>
    </w:p>
    <w:p w14:paraId="5F078E37" w14:textId="69D7F20F" w:rsidR="00520EA6" w:rsidRDefault="00520EA6" w:rsidP="00520EA6">
      <w:pPr>
        <w:rPr>
          <w:b/>
          <w:color w:val="000000"/>
          <w:sz w:val="24"/>
        </w:rPr>
      </w:pPr>
      <w:r>
        <w:rPr>
          <w:color w:val="000000"/>
          <w:sz w:val="24"/>
        </w:rPr>
        <w:t xml:space="preserve">Směrnice nabývá účinnosti: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520EA6">
        <w:rPr>
          <w:b/>
          <w:color w:val="000000"/>
          <w:sz w:val="24"/>
        </w:rPr>
        <w:t>1.</w:t>
      </w:r>
      <w:r w:rsidR="00FF51E9">
        <w:rPr>
          <w:b/>
          <w:color w:val="000000"/>
          <w:sz w:val="24"/>
        </w:rPr>
        <w:t xml:space="preserve"> </w:t>
      </w:r>
      <w:r w:rsidRPr="00520EA6">
        <w:rPr>
          <w:b/>
          <w:color w:val="000000"/>
          <w:sz w:val="24"/>
        </w:rPr>
        <w:t>1.</w:t>
      </w:r>
      <w:r w:rsidR="00FF51E9">
        <w:rPr>
          <w:b/>
          <w:color w:val="000000"/>
          <w:sz w:val="24"/>
        </w:rPr>
        <w:t xml:space="preserve"> </w:t>
      </w:r>
      <w:r w:rsidRPr="00520EA6">
        <w:rPr>
          <w:b/>
          <w:color w:val="000000"/>
          <w:sz w:val="24"/>
        </w:rPr>
        <w:t>2022</w:t>
      </w:r>
    </w:p>
    <w:p w14:paraId="0613FCCF" w14:textId="47D63C5C" w:rsidR="00FF51E9" w:rsidRDefault="00FF51E9" w:rsidP="00520EA6">
      <w:pPr>
        <w:rPr>
          <w:b/>
          <w:color w:val="000000"/>
          <w:sz w:val="24"/>
        </w:rPr>
      </w:pPr>
    </w:p>
    <w:p w14:paraId="3B4F47D8" w14:textId="77777777" w:rsidR="00FF51E9" w:rsidRPr="002F72E6" w:rsidRDefault="00FF51E9" w:rsidP="00FF51E9">
      <w:pPr>
        <w:rPr>
          <w:b/>
          <w:color w:val="000000"/>
          <w:sz w:val="24"/>
        </w:rPr>
      </w:pPr>
      <w:r w:rsidRPr="002F72E6">
        <w:rPr>
          <w:b/>
          <w:color w:val="000000"/>
          <w:sz w:val="24"/>
        </w:rPr>
        <w:t>Obsah směrnice:</w:t>
      </w:r>
    </w:p>
    <w:p w14:paraId="6B83F479" w14:textId="77777777" w:rsidR="00FF51E9" w:rsidRPr="00E41522" w:rsidRDefault="00FF51E9" w:rsidP="00FF51E9">
      <w:pPr>
        <w:rPr>
          <w:b/>
          <w:color w:val="000000"/>
        </w:rPr>
      </w:pPr>
    </w:p>
    <w:p w14:paraId="4046A471" w14:textId="77777777" w:rsidR="00FF51E9" w:rsidRPr="002F72E6" w:rsidRDefault="00FF51E9" w:rsidP="00FF51E9">
      <w:pPr>
        <w:tabs>
          <w:tab w:val="left" w:pos="1080"/>
        </w:tabs>
        <w:ind w:left="1080" w:hanging="720"/>
        <w:rPr>
          <w:color w:val="000000"/>
          <w:sz w:val="24"/>
        </w:rPr>
      </w:pPr>
      <w:r w:rsidRPr="002F72E6">
        <w:rPr>
          <w:color w:val="000000"/>
          <w:sz w:val="24"/>
        </w:rPr>
        <w:t xml:space="preserve">I. </w:t>
      </w:r>
      <w:r w:rsidRPr="002F72E6">
        <w:rPr>
          <w:color w:val="000000"/>
          <w:sz w:val="24"/>
        </w:rPr>
        <w:tab/>
      </w:r>
      <w:r>
        <w:rPr>
          <w:color w:val="000000"/>
          <w:sz w:val="24"/>
        </w:rPr>
        <w:t>Všeobecná</w:t>
      </w:r>
      <w:r w:rsidRPr="002F72E6">
        <w:rPr>
          <w:color w:val="000000"/>
          <w:sz w:val="24"/>
        </w:rPr>
        <w:t xml:space="preserve"> ustanovení</w:t>
      </w:r>
    </w:p>
    <w:p w14:paraId="711F5ED6" w14:textId="2A75F18E" w:rsidR="00FF51E9" w:rsidRDefault="00FF51E9" w:rsidP="00FF51E9">
      <w:pPr>
        <w:tabs>
          <w:tab w:val="left" w:pos="1080"/>
        </w:tabs>
        <w:ind w:left="1080" w:hanging="720"/>
        <w:rPr>
          <w:color w:val="000000"/>
          <w:sz w:val="24"/>
        </w:rPr>
      </w:pPr>
      <w:r w:rsidRPr="002F72E6">
        <w:rPr>
          <w:color w:val="000000"/>
          <w:sz w:val="24"/>
        </w:rPr>
        <w:t>II.</w:t>
      </w:r>
      <w:r>
        <w:rPr>
          <w:color w:val="000000"/>
          <w:sz w:val="24"/>
        </w:rPr>
        <w:tab/>
      </w:r>
      <w:r w:rsidR="00CB6133">
        <w:rPr>
          <w:color w:val="000000"/>
          <w:sz w:val="24"/>
        </w:rPr>
        <w:t>Hospodaření fondu</w:t>
      </w:r>
    </w:p>
    <w:p w14:paraId="444B910C" w14:textId="7D0D21CE" w:rsidR="00FF51E9" w:rsidRDefault="00FF51E9" w:rsidP="00340D44">
      <w:pPr>
        <w:tabs>
          <w:tab w:val="left" w:pos="1080"/>
        </w:tabs>
        <w:ind w:left="1080" w:hanging="720"/>
        <w:rPr>
          <w:color w:val="000000"/>
        </w:rPr>
      </w:pPr>
      <w:r>
        <w:rPr>
          <w:color w:val="000000"/>
          <w:sz w:val="24"/>
        </w:rPr>
        <w:t>III.</w:t>
      </w:r>
      <w:r>
        <w:rPr>
          <w:color w:val="000000"/>
          <w:sz w:val="24"/>
        </w:rPr>
        <w:tab/>
        <w:t>Závěrečná ustanovení</w:t>
      </w:r>
    </w:p>
    <w:p w14:paraId="00D660E1" w14:textId="77777777" w:rsidR="00FF51E9" w:rsidRDefault="00FF51E9" w:rsidP="00520EA6"/>
    <w:p w14:paraId="3FE7C054" w14:textId="77777777" w:rsidR="00E64F31" w:rsidRDefault="00E64F31" w:rsidP="00E64F31">
      <w:pPr>
        <w:rPr>
          <w:b/>
        </w:rPr>
      </w:pPr>
    </w:p>
    <w:p w14:paraId="38CA2305" w14:textId="77777777" w:rsidR="00E64F31" w:rsidRDefault="00E64F31" w:rsidP="00E64F31">
      <w:pPr>
        <w:rPr>
          <w:b/>
        </w:rPr>
      </w:pPr>
    </w:p>
    <w:p w14:paraId="67526C46" w14:textId="77777777" w:rsidR="00FF51E9" w:rsidRPr="00961E9A" w:rsidRDefault="00FF51E9" w:rsidP="00FF51E9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840"/>
        </w:tabs>
        <w:jc w:val="center"/>
        <w:rPr>
          <w:rFonts w:ascii="Arial" w:hAnsi="Arial" w:cs="Arial"/>
          <w:b/>
          <w:sz w:val="28"/>
        </w:rPr>
      </w:pPr>
      <w:r w:rsidRPr="00961E9A">
        <w:rPr>
          <w:rFonts w:ascii="Arial" w:hAnsi="Arial" w:cs="Arial"/>
          <w:b/>
          <w:sz w:val="28"/>
        </w:rPr>
        <w:t>I.</w:t>
      </w:r>
    </w:p>
    <w:p w14:paraId="6010A433" w14:textId="77777777" w:rsidR="00FF51E9" w:rsidRPr="00961E9A" w:rsidRDefault="00FF51E9" w:rsidP="00FF51E9">
      <w:pPr>
        <w:pStyle w:val="Zkladntext"/>
        <w:jc w:val="center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Všeobecná</w:t>
      </w:r>
      <w:r w:rsidRPr="00961E9A">
        <w:rPr>
          <w:rFonts w:ascii="Arial" w:hAnsi="Arial" w:cs="Arial"/>
          <w:b/>
          <w:spacing w:val="10"/>
          <w:sz w:val="28"/>
        </w:rPr>
        <w:t xml:space="preserve"> ustanovení</w:t>
      </w:r>
    </w:p>
    <w:p w14:paraId="79783282" w14:textId="77777777" w:rsidR="00FF51E9" w:rsidRPr="001C6275" w:rsidRDefault="00FF51E9" w:rsidP="00FF51E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3369A58" w14:textId="77777777" w:rsidR="00FF51E9" w:rsidRPr="00961E9A" w:rsidRDefault="00FF51E9" w:rsidP="00FF51E9">
      <w:pPr>
        <w:pStyle w:val="Zkladntext"/>
        <w:jc w:val="center"/>
        <w:rPr>
          <w:rFonts w:ascii="Arial" w:hAnsi="Arial" w:cs="Arial"/>
          <w:b/>
        </w:rPr>
      </w:pPr>
      <w:r w:rsidRPr="00961E9A">
        <w:rPr>
          <w:rFonts w:ascii="Arial" w:hAnsi="Arial" w:cs="Arial"/>
          <w:b/>
        </w:rPr>
        <w:t>Čl.1</w:t>
      </w:r>
    </w:p>
    <w:p w14:paraId="41337DC1" w14:textId="77777777" w:rsidR="00FF51E9" w:rsidRDefault="00FF51E9" w:rsidP="00FF51E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Zákonný</w:t>
      </w:r>
      <w:r w:rsidRPr="00961E9A">
        <w:rPr>
          <w:rFonts w:ascii="Arial" w:hAnsi="Arial" w:cs="Arial"/>
          <w:b/>
        </w:rPr>
        <w:t xml:space="preserve"> rámec</w:t>
      </w:r>
    </w:p>
    <w:p w14:paraId="6F6C1C4B" w14:textId="77777777" w:rsidR="00FF51E9" w:rsidRPr="001C6275" w:rsidRDefault="00FF51E9" w:rsidP="00FF51E9">
      <w:pPr>
        <w:pStyle w:val="Zkladntext"/>
        <w:jc w:val="both"/>
        <w:rPr>
          <w:rFonts w:ascii="Arial" w:hAnsi="Arial" w:cs="Arial"/>
          <w:b/>
          <w:sz w:val="20"/>
        </w:rPr>
      </w:pPr>
    </w:p>
    <w:p w14:paraId="21865884" w14:textId="15CA3A94" w:rsidR="00FF51E9" w:rsidRPr="00741F56" w:rsidRDefault="00FF51E9" w:rsidP="00FF51E9">
      <w:r>
        <w:t>Vazba na legislativu</w:t>
      </w:r>
      <w:r w:rsidRPr="00741F56">
        <w:t>:</w:t>
      </w:r>
    </w:p>
    <w:p w14:paraId="26D147BD" w14:textId="0F03757E" w:rsidR="00FF51E9" w:rsidRDefault="00FF51E9" w:rsidP="00FF51E9">
      <w:pPr>
        <w:numPr>
          <w:ilvl w:val="0"/>
          <w:numId w:val="1"/>
        </w:numPr>
        <w:jc w:val="both"/>
      </w:pPr>
      <w:r>
        <w:t>zákon č. 563/1991 Sb., o účetnictví</w:t>
      </w:r>
      <w:r w:rsidR="000E4BB3">
        <w:t>, ve znění pozdějších předpisů</w:t>
      </w:r>
      <w:r w:rsidRPr="00741F56">
        <w:t xml:space="preserve"> </w:t>
      </w:r>
    </w:p>
    <w:p w14:paraId="123745B6" w14:textId="4825784B" w:rsidR="00FF51E9" w:rsidRDefault="000E4BB3" w:rsidP="00FF51E9">
      <w:pPr>
        <w:numPr>
          <w:ilvl w:val="0"/>
          <w:numId w:val="1"/>
        </w:numPr>
        <w:jc w:val="both"/>
      </w:pPr>
      <w:r>
        <w:t>vyhláška č. 410/2009 Sb., kterou se provádějí některá ustanovení zákona č. 563/1991 Sb., o účetnictví, ve znění pozdějších předpisů</w:t>
      </w:r>
      <w:r w:rsidR="00FF51E9" w:rsidRPr="00741F56">
        <w:t xml:space="preserve"> </w:t>
      </w:r>
    </w:p>
    <w:p w14:paraId="3A9F190C" w14:textId="026F06E7" w:rsidR="000E4BB3" w:rsidRDefault="000E4BB3" w:rsidP="00FF51E9">
      <w:pPr>
        <w:numPr>
          <w:ilvl w:val="0"/>
          <w:numId w:val="1"/>
        </w:numPr>
        <w:jc w:val="both"/>
      </w:pPr>
      <w:r>
        <w:t>zákon č. 250/2000 Sb., o rozpočtových pravidlech územních rozpočtů, ve znění pozdějších předpisů</w:t>
      </w:r>
    </w:p>
    <w:p w14:paraId="3F735377" w14:textId="77777777" w:rsidR="000E4BB3" w:rsidRDefault="000E4BB3" w:rsidP="00FF51E9">
      <w:pPr>
        <w:pStyle w:val="Odstavecseseznamem"/>
        <w:numPr>
          <w:ilvl w:val="0"/>
          <w:numId w:val="1"/>
        </w:numPr>
      </w:pPr>
      <w:r>
        <w:t>zákon č. 128/2000 Sb., o obcích (obecní zřízení), ve znění pozdějších předpisů</w:t>
      </w:r>
    </w:p>
    <w:p w14:paraId="2254CE11" w14:textId="75144292" w:rsidR="00FF51E9" w:rsidRDefault="000E4BB3" w:rsidP="00FF51E9">
      <w:pPr>
        <w:pStyle w:val="Odstavecseseznamem"/>
        <w:numPr>
          <w:ilvl w:val="0"/>
          <w:numId w:val="1"/>
        </w:numPr>
      </w:pPr>
      <w:r>
        <w:t>zák</w:t>
      </w:r>
      <w:r w:rsidR="00FF51E9">
        <w:t>on č. 274/2001 Sb., o vodovodech a kanalizacích</w:t>
      </w:r>
      <w:r w:rsidR="000E22D9">
        <w:t>, ve znění pozdějších předpisů</w:t>
      </w:r>
    </w:p>
    <w:p w14:paraId="3BD88149" w14:textId="77777777" w:rsidR="00E64F31" w:rsidRDefault="00E64F31" w:rsidP="00E64F31">
      <w:pPr>
        <w:rPr>
          <w:u w:val="single"/>
        </w:rPr>
      </w:pPr>
    </w:p>
    <w:p w14:paraId="32B25550" w14:textId="77777777" w:rsidR="00E64F31" w:rsidRDefault="00E64F31" w:rsidP="00E64F31"/>
    <w:p w14:paraId="5794DE14" w14:textId="37DC3EB5" w:rsidR="00FF51E9" w:rsidRPr="00961E9A" w:rsidRDefault="00FF51E9" w:rsidP="00FF51E9">
      <w:pPr>
        <w:pStyle w:val="Zkladntext"/>
        <w:jc w:val="center"/>
        <w:rPr>
          <w:rFonts w:ascii="Arial" w:hAnsi="Arial" w:cs="Arial"/>
          <w:b/>
        </w:rPr>
      </w:pPr>
      <w:r w:rsidRPr="00961E9A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0518907E" w14:textId="127D6B5F" w:rsidR="00FF51E9" w:rsidRDefault="00FF51E9" w:rsidP="00FF51E9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směrnice</w:t>
      </w:r>
    </w:p>
    <w:p w14:paraId="708CDAC0" w14:textId="77777777" w:rsidR="00FF51E9" w:rsidRPr="00FF51E9" w:rsidRDefault="00FF51E9" w:rsidP="00FF51E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026BE55D" w14:textId="633158DE" w:rsidR="00AA782D" w:rsidRDefault="00FF51E9" w:rsidP="00FF51E9">
      <w:pPr>
        <w:ind w:left="567" w:hanging="567"/>
        <w:jc w:val="both"/>
      </w:pPr>
      <w:r>
        <w:t>2.1.</w:t>
      </w:r>
      <w:r>
        <w:tab/>
      </w:r>
      <w:r w:rsidR="00AA782D">
        <w:t xml:space="preserve">Tato směrnice upravuje postup tvorby, čerpání a použití </w:t>
      </w:r>
      <w:r w:rsidR="007E0B2C">
        <w:t>fond</w:t>
      </w:r>
      <w:r w:rsidR="00ED3CC6">
        <w:t xml:space="preserve">u </w:t>
      </w:r>
      <w:r w:rsidR="007E0B2C">
        <w:t xml:space="preserve">pro obnovu splaškové kanalizace a ČOV </w:t>
      </w:r>
      <w:r w:rsidR="00AA782D">
        <w:t>a je</w:t>
      </w:r>
      <w:r>
        <w:t>ho</w:t>
      </w:r>
      <w:r w:rsidR="00AA782D">
        <w:t xml:space="preserve"> výši.</w:t>
      </w:r>
    </w:p>
    <w:p w14:paraId="0A342EC2" w14:textId="0EF28FE3" w:rsidR="00FF51E9" w:rsidRDefault="00FF51E9" w:rsidP="00FF51E9">
      <w:pPr>
        <w:ind w:left="567" w:hanging="567"/>
        <w:jc w:val="both"/>
      </w:pPr>
    </w:p>
    <w:p w14:paraId="65C8B729" w14:textId="77777777" w:rsidR="00FF51E9" w:rsidRDefault="00FF51E9" w:rsidP="00FF51E9">
      <w:pPr>
        <w:ind w:left="567" w:hanging="567"/>
        <w:jc w:val="both"/>
      </w:pPr>
      <w:r>
        <w:t>2.2.</w:t>
      </w:r>
      <w:r>
        <w:tab/>
      </w:r>
      <w:r w:rsidR="00AA782D">
        <w:t xml:space="preserve">Předmětem je naplnění zásady opatrnosti, kdy je případné hrozící riziko budoucích </w:t>
      </w:r>
      <w:r w:rsidR="000619F5">
        <w:t>výdajů promítnuto</w:t>
      </w:r>
      <w:r>
        <w:t xml:space="preserve"> </w:t>
      </w:r>
      <w:r w:rsidR="00DB55C0">
        <w:t xml:space="preserve">do </w:t>
      </w:r>
      <w:r w:rsidR="000619F5">
        <w:t>účetnictví formou</w:t>
      </w:r>
      <w:r w:rsidR="00DB55C0">
        <w:t xml:space="preserve"> </w:t>
      </w:r>
      <w:r w:rsidR="007E0B2C">
        <w:t>plánu obnovy</w:t>
      </w:r>
      <w:r w:rsidR="00AA782D">
        <w:t xml:space="preserve"> tak, aby účetnictví podávalo věrný a poctivý obraz o svém </w:t>
      </w:r>
      <w:r w:rsidR="00DC6392">
        <w:t>stavu.</w:t>
      </w:r>
      <w:r w:rsidR="00960562">
        <w:t xml:space="preserve"> </w:t>
      </w:r>
    </w:p>
    <w:p w14:paraId="6A443B9D" w14:textId="77777777" w:rsidR="00FF51E9" w:rsidRDefault="00FF51E9" w:rsidP="00FF51E9">
      <w:pPr>
        <w:ind w:left="567" w:hanging="567"/>
        <w:jc w:val="both"/>
      </w:pPr>
    </w:p>
    <w:p w14:paraId="66B7521A" w14:textId="64495B0E" w:rsidR="00DC6392" w:rsidRDefault="00FF51E9" w:rsidP="00FF51E9">
      <w:pPr>
        <w:ind w:left="567" w:hanging="567"/>
        <w:jc w:val="both"/>
      </w:pPr>
      <w:r>
        <w:t>2.3.</w:t>
      </w:r>
      <w:r>
        <w:tab/>
      </w:r>
      <w:r w:rsidR="007E0B2C">
        <w:t xml:space="preserve">Fond je určen </w:t>
      </w:r>
      <w:r w:rsidR="00AA782D">
        <w:t>k pokrytí budoucích výdajů, u nichž je znám účel</w:t>
      </w:r>
      <w:r>
        <w:t xml:space="preserve"> a</w:t>
      </w:r>
      <w:r w:rsidR="00AA782D">
        <w:t xml:space="preserve"> je pravděpodobné, </w:t>
      </w:r>
      <w:r w:rsidR="000619F5">
        <w:t>že nastanou</w:t>
      </w:r>
      <w:r w:rsidR="00DC6392">
        <w:t>,</w:t>
      </w:r>
      <w:r>
        <w:t xml:space="preserve"> </w:t>
      </w:r>
      <w:r w:rsidR="00AA782D">
        <w:t>avšak zpravidla není jistá částka nebo datum, k němuž vzniknou.</w:t>
      </w:r>
    </w:p>
    <w:p w14:paraId="21D5A011" w14:textId="77777777" w:rsidR="00DC6392" w:rsidRDefault="00DC6392" w:rsidP="00DC6392"/>
    <w:p w14:paraId="18635DF8" w14:textId="77777777" w:rsidR="00FF51E9" w:rsidRDefault="00FF51E9" w:rsidP="00FF51E9">
      <w:pPr>
        <w:pStyle w:val="Zkladntext"/>
        <w:jc w:val="center"/>
        <w:rPr>
          <w:rFonts w:ascii="Arial" w:hAnsi="Arial"/>
          <w:b/>
          <w:sz w:val="28"/>
        </w:rPr>
      </w:pPr>
    </w:p>
    <w:p w14:paraId="29212287" w14:textId="76FD46B7" w:rsidR="00FF51E9" w:rsidRPr="00414999" w:rsidRDefault="00FF51E9" w:rsidP="00FF51E9">
      <w:pPr>
        <w:pStyle w:val="Zkladntext"/>
        <w:jc w:val="center"/>
        <w:rPr>
          <w:rFonts w:ascii="Arial" w:hAnsi="Arial"/>
          <w:b/>
          <w:sz w:val="28"/>
        </w:rPr>
      </w:pPr>
      <w:r w:rsidRPr="00414999"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z w:val="28"/>
        </w:rPr>
        <w:t>I</w:t>
      </w:r>
      <w:r w:rsidRPr="00414999">
        <w:rPr>
          <w:rFonts w:ascii="Arial" w:hAnsi="Arial"/>
          <w:b/>
          <w:sz w:val="28"/>
        </w:rPr>
        <w:t>.</w:t>
      </w:r>
    </w:p>
    <w:p w14:paraId="77364FEF" w14:textId="0C111D36" w:rsidR="00FF51E9" w:rsidRDefault="00CB6133" w:rsidP="00FF51E9">
      <w:pPr>
        <w:pStyle w:val="Zkladntext"/>
        <w:jc w:val="center"/>
        <w:rPr>
          <w:rFonts w:ascii="Arial" w:hAnsi="Arial"/>
          <w:b/>
          <w:spacing w:val="10"/>
          <w:sz w:val="28"/>
        </w:rPr>
      </w:pPr>
      <w:r>
        <w:rPr>
          <w:rFonts w:ascii="Arial" w:hAnsi="Arial"/>
          <w:b/>
          <w:spacing w:val="10"/>
          <w:sz w:val="28"/>
        </w:rPr>
        <w:t>Hospodaření fondu</w:t>
      </w:r>
    </w:p>
    <w:p w14:paraId="79A57B2F" w14:textId="77777777" w:rsidR="00FF51E9" w:rsidRPr="00515028" w:rsidRDefault="00FF51E9" w:rsidP="00FF51E9">
      <w:pPr>
        <w:pStyle w:val="Zkladntext"/>
        <w:jc w:val="center"/>
        <w:rPr>
          <w:rFonts w:ascii="Arial" w:hAnsi="Arial"/>
          <w:sz w:val="20"/>
        </w:rPr>
      </w:pPr>
    </w:p>
    <w:p w14:paraId="5C73A18C" w14:textId="77777777" w:rsidR="00FF51E9" w:rsidRDefault="00FF51E9" w:rsidP="00FF51E9">
      <w:pPr>
        <w:pStyle w:val="Zkladntext"/>
        <w:jc w:val="center"/>
        <w:rPr>
          <w:rFonts w:ascii="Arial" w:hAnsi="Arial"/>
          <w:b/>
        </w:rPr>
      </w:pPr>
      <w:r w:rsidRPr="00414999">
        <w:rPr>
          <w:rFonts w:ascii="Arial" w:hAnsi="Arial"/>
          <w:b/>
        </w:rPr>
        <w:t>Čl</w:t>
      </w:r>
      <w:r>
        <w:rPr>
          <w:rFonts w:ascii="Arial" w:hAnsi="Arial"/>
          <w:b/>
        </w:rPr>
        <w:t>.</w:t>
      </w:r>
      <w:r w:rsidRPr="0041499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3</w:t>
      </w:r>
    </w:p>
    <w:p w14:paraId="1B6A5FE1" w14:textId="4767AAA9" w:rsidR="00AA782D" w:rsidRDefault="00272211" w:rsidP="00272211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 titulu pro tvorbu fondu</w:t>
      </w:r>
    </w:p>
    <w:p w14:paraId="50642FAB" w14:textId="77777777" w:rsidR="007F79CB" w:rsidRPr="00520EA6" w:rsidRDefault="007F79CB" w:rsidP="00272211">
      <w:pPr>
        <w:ind w:hanging="142"/>
        <w:jc w:val="both"/>
        <w:rPr>
          <w:b/>
        </w:rPr>
      </w:pPr>
    </w:p>
    <w:p w14:paraId="2E858279" w14:textId="6E0B8CB9" w:rsidR="009E650B" w:rsidRPr="00520EA6" w:rsidRDefault="00272211" w:rsidP="00272211">
      <w:pPr>
        <w:tabs>
          <w:tab w:val="left" w:pos="284"/>
        </w:tabs>
        <w:ind w:left="567" w:hanging="567"/>
        <w:jc w:val="both"/>
      </w:pPr>
      <w:r>
        <w:t xml:space="preserve">3.1.   </w:t>
      </w:r>
      <w:r w:rsidR="007E0B2C">
        <w:t xml:space="preserve">Finance v plánu obnovy </w:t>
      </w:r>
      <w:r w:rsidR="009E650B" w:rsidRPr="00520EA6">
        <w:t xml:space="preserve">tvoří obec pro účely financování </w:t>
      </w:r>
      <w:r w:rsidR="00992235">
        <w:t>obnovy kanalizace</w:t>
      </w:r>
      <w:r w:rsidR="009E650B" w:rsidRPr="00520EA6">
        <w:t xml:space="preserve"> </w:t>
      </w:r>
      <w:r w:rsidR="007E0B2C">
        <w:t xml:space="preserve">a ČOV </w:t>
      </w:r>
      <w:r w:rsidR="009E650B" w:rsidRPr="00520EA6">
        <w:t xml:space="preserve">v obci, a to k pokrytí významného </w:t>
      </w:r>
      <w:r w:rsidR="000619F5" w:rsidRPr="00520EA6">
        <w:t>zvýšení nákladů</w:t>
      </w:r>
      <w:r w:rsidR="003F5565" w:rsidRPr="00520EA6">
        <w:t xml:space="preserve">, které pravděpodobně </w:t>
      </w:r>
      <w:r w:rsidR="000619F5" w:rsidRPr="00520EA6">
        <w:t>vzniknou v budoucích</w:t>
      </w:r>
      <w:r w:rsidR="009E650B" w:rsidRPr="00520EA6">
        <w:t xml:space="preserve"> účetních obdobích.</w:t>
      </w:r>
      <w:r w:rsidR="00DC6392" w:rsidRPr="00520EA6">
        <w:t xml:space="preserve"> </w:t>
      </w:r>
      <w:r w:rsidR="000A7228" w:rsidRPr="00520EA6">
        <w:t xml:space="preserve">Za významné zvýšení </w:t>
      </w:r>
      <w:r w:rsidR="000619F5" w:rsidRPr="00520EA6">
        <w:t>nákladů pro</w:t>
      </w:r>
      <w:r w:rsidR="007E0B2C">
        <w:t xml:space="preserve"> </w:t>
      </w:r>
      <w:r w:rsidR="000A7228" w:rsidRPr="000619F5">
        <w:t>ú</w:t>
      </w:r>
      <w:r w:rsidR="007E0B2C">
        <w:t>čely financování splaškové kanalizace a ČOV</w:t>
      </w:r>
      <w:r w:rsidR="00520EA6" w:rsidRPr="000619F5">
        <w:t xml:space="preserve"> </w:t>
      </w:r>
      <w:r w:rsidR="000619F5" w:rsidRPr="000619F5">
        <w:t>se považuje</w:t>
      </w:r>
      <w:r w:rsidR="00DC6392" w:rsidRPr="000619F5">
        <w:t xml:space="preserve"> zvýšení </w:t>
      </w:r>
      <w:r w:rsidR="000619F5" w:rsidRPr="000619F5">
        <w:t>nákladů ve</w:t>
      </w:r>
      <w:r w:rsidR="00DC6392" w:rsidRPr="000619F5">
        <w:t xml:space="preserve"> </w:t>
      </w:r>
      <w:r w:rsidR="000619F5" w:rsidRPr="000619F5">
        <w:t>výši 50</w:t>
      </w:r>
      <w:r w:rsidR="000A7228" w:rsidRPr="000619F5">
        <w:t xml:space="preserve"> tis.</w:t>
      </w:r>
      <w:r w:rsidR="009E650B" w:rsidRPr="000619F5">
        <w:t xml:space="preserve"> a vyšší</w:t>
      </w:r>
      <w:r w:rsidR="00DC6392" w:rsidRPr="000619F5">
        <w:t>.</w:t>
      </w:r>
    </w:p>
    <w:p w14:paraId="52EB1D25" w14:textId="77777777" w:rsidR="00FE1EF3" w:rsidRPr="00520EA6" w:rsidRDefault="00FE1EF3" w:rsidP="00FE1EF3">
      <w:pPr>
        <w:jc w:val="both"/>
        <w:rPr>
          <w:b/>
        </w:rPr>
      </w:pPr>
    </w:p>
    <w:p w14:paraId="20C9EF55" w14:textId="77777777" w:rsidR="00FE1EF3" w:rsidRPr="00366814" w:rsidRDefault="00FE1EF3" w:rsidP="00FE1EF3">
      <w:pPr>
        <w:jc w:val="both"/>
        <w:rPr>
          <w:b/>
          <w:highlight w:val="yellow"/>
        </w:rPr>
      </w:pPr>
    </w:p>
    <w:p w14:paraId="48C44488" w14:textId="717FB3FA" w:rsidR="00272211" w:rsidRDefault="00272211" w:rsidP="00272211">
      <w:pPr>
        <w:pStyle w:val="Zkladntext"/>
        <w:jc w:val="center"/>
        <w:rPr>
          <w:rFonts w:ascii="Arial" w:hAnsi="Arial"/>
          <w:b/>
        </w:rPr>
      </w:pPr>
      <w:r w:rsidRPr="00414999">
        <w:rPr>
          <w:rFonts w:ascii="Arial" w:hAnsi="Arial"/>
          <w:b/>
        </w:rPr>
        <w:t>Čl</w:t>
      </w:r>
      <w:r>
        <w:rPr>
          <w:rFonts w:ascii="Arial" w:hAnsi="Arial"/>
          <w:b/>
        </w:rPr>
        <w:t>.</w:t>
      </w:r>
      <w:r w:rsidRPr="0041499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4</w:t>
      </w:r>
    </w:p>
    <w:p w14:paraId="7DEF5004" w14:textId="0CBDEC27" w:rsidR="00FE1EF3" w:rsidRPr="00520EA6" w:rsidRDefault="00870A01" w:rsidP="00272211">
      <w:pPr>
        <w:pStyle w:val="Zkladntext"/>
        <w:jc w:val="center"/>
        <w:rPr>
          <w:b/>
        </w:rPr>
      </w:pPr>
      <w:r>
        <w:rPr>
          <w:rFonts w:ascii="Arial" w:hAnsi="Arial"/>
          <w:b/>
        </w:rPr>
        <w:t>Tvorba</w:t>
      </w:r>
      <w:r w:rsidR="00272211">
        <w:rPr>
          <w:rFonts w:ascii="Arial" w:hAnsi="Arial"/>
          <w:b/>
        </w:rPr>
        <w:t xml:space="preserve"> fondu</w:t>
      </w:r>
    </w:p>
    <w:p w14:paraId="60DD95DF" w14:textId="77777777" w:rsidR="00FE1EF3" w:rsidRPr="00520EA6" w:rsidRDefault="00FE1EF3" w:rsidP="00FE1EF3">
      <w:pPr>
        <w:jc w:val="center"/>
        <w:rPr>
          <w:b/>
        </w:rPr>
      </w:pPr>
    </w:p>
    <w:p w14:paraId="2FCB85EC" w14:textId="775CE86E" w:rsidR="00FE1EF3" w:rsidRDefault="00272211" w:rsidP="00272211">
      <w:pPr>
        <w:ind w:left="567" w:hanging="567"/>
        <w:jc w:val="both"/>
      </w:pPr>
      <w:r>
        <w:rPr>
          <w:szCs w:val="20"/>
        </w:rPr>
        <w:t>4.1.</w:t>
      </w:r>
      <w:r>
        <w:rPr>
          <w:szCs w:val="20"/>
        </w:rPr>
        <w:tab/>
      </w:r>
      <w:r w:rsidR="00FE1EF3" w:rsidRPr="00CE15A3">
        <w:rPr>
          <w:szCs w:val="20"/>
        </w:rPr>
        <w:t>Výš</w:t>
      </w:r>
      <w:r w:rsidR="00727D5A" w:rsidRPr="00CE15A3">
        <w:rPr>
          <w:szCs w:val="20"/>
        </w:rPr>
        <w:t>i</w:t>
      </w:r>
      <w:r w:rsidR="007E0B2C" w:rsidRPr="00CE15A3">
        <w:rPr>
          <w:szCs w:val="20"/>
        </w:rPr>
        <w:t xml:space="preserve"> fondu obnovy </w:t>
      </w:r>
      <w:r w:rsidR="000619F5" w:rsidRPr="00CE15A3">
        <w:rPr>
          <w:szCs w:val="20"/>
        </w:rPr>
        <w:t>stanoví zastupitelstvo</w:t>
      </w:r>
      <w:r w:rsidR="00FE1EF3" w:rsidRPr="00CE15A3">
        <w:rPr>
          <w:szCs w:val="20"/>
        </w:rPr>
        <w:t xml:space="preserve"> obce podle předpokládaných potřeb.</w:t>
      </w:r>
      <w:r w:rsidR="00FE1EF3" w:rsidRPr="00CE15A3">
        <w:t xml:space="preserve"> Vzhledem ke stavu </w:t>
      </w:r>
      <w:r w:rsidR="007E0B2C" w:rsidRPr="00CE15A3">
        <w:t>splaškové</w:t>
      </w:r>
      <w:r w:rsidR="007E0B2C">
        <w:t xml:space="preserve"> </w:t>
      </w:r>
      <w:r w:rsidR="000619F5" w:rsidRPr="00992235">
        <w:t>kanalizace</w:t>
      </w:r>
      <w:r w:rsidR="00FE1EF3" w:rsidRPr="00992235">
        <w:t xml:space="preserve"> v majetku obce bude obec tvořit </w:t>
      </w:r>
      <w:r w:rsidR="007E0B2C">
        <w:t>fond</w:t>
      </w:r>
      <w:r w:rsidR="00FE1EF3" w:rsidRPr="00992235">
        <w:t xml:space="preserve"> </w:t>
      </w:r>
      <w:r w:rsidR="00992235" w:rsidRPr="00992235">
        <w:t xml:space="preserve">dle </w:t>
      </w:r>
      <w:r w:rsidR="00FE1EF3" w:rsidRPr="00992235">
        <w:t xml:space="preserve">„Plánu </w:t>
      </w:r>
      <w:r w:rsidR="000619F5" w:rsidRPr="00992235">
        <w:t>financování ob</w:t>
      </w:r>
      <w:r w:rsidR="00992235" w:rsidRPr="00992235">
        <w:t xml:space="preserve">novy </w:t>
      </w:r>
      <w:r w:rsidR="007E0B2C">
        <w:t xml:space="preserve">splaškové </w:t>
      </w:r>
      <w:r w:rsidR="00992235" w:rsidRPr="00992235">
        <w:t>kanalizac</w:t>
      </w:r>
      <w:r w:rsidR="007E0B2C">
        <w:t>e a ČOV</w:t>
      </w:r>
      <w:r w:rsidR="00DD1C82">
        <w:t>“.</w:t>
      </w:r>
    </w:p>
    <w:p w14:paraId="7EDB4B3B" w14:textId="3DE204F4" w:rsidR="00870A01" w:rsidRDefault="00870A01" w:rsidP="00272211">
      <w:pPr>
        <w:ind w:left="567" w:hanging="567"/>
        <w:jc w:val="both"/>
      </w:pPr>
    </w:p>
    <w:p w14:paraId="22E4DB7C" w14:textId="374FF3E4" w:rsidR="00870A01" w:rsidRDefault="00870A01" w:rsidP="00272211">
      <w:pPr>
        <w:ind w:left="567" w:hanging="567"/>
        <w:jc w:val="both"/>
      </w:pPr>
      <w:r>
        <w:t>4.2.</w:t>
      </w:r>
      <w:r>
        <w:tab/>
        <w:t>Příjmem fondu budou úroky připsané na bankovním účtu fondu.</w:t>
      </w:r>
    </w:p>
    <w:p w14:paraId="63A43EEF" w14:textId="2F0F4F63" w:rsidR="00272211" w:rsidRDefault="00272211" w:rsidP="00272211">
      <w:pPr>
        <w:ind w:left="567" w:hanging="567"/>
        <w:jc w:val="both"/>
      </w:pPr>
    </w:p>
    <w:p w14:paraId="79654667" w14:textId="77777777" w:rsidR="00272211" w:rsidRPr="00992235" w:rsidRDefault="00272211" w:rsidP="00272211">
      <w:pPr>
        <w:ind w:left="567" w:hanging="567"/>
        <w:jc w:val="both"/>
        <w:rPr>
          <w:color w:val="FF0000"/>
        </w:rPr>
      </w:pPr>
    </w:p>
    <w:p w14:paraId="1D46D632" w14:textId="4B181D90" w:rsidR="00272211" w:rsidRDefault="00272211" w:rsidP="00272211">
      <w:pPr>
        <w:pStyle w:val="Zkladntext"/>
        <w:jc w:val="center"/>
        <w:rPr>
          <w:rFonts w:ascii="Arial" w:hAnsi="Arial"/>
          <w:b/>
        </w:rPr>
      </w:pPr>
      <w:r w:rsidRPr="00414999">
        <w:rPr>
          <w:rFonts w:ascii="Arial" w:hAnsi="Arial"/>
          <w:b/>
        </w:rPr>
        <w:t>Čl</w:t>
      </w:r>
      <w:r>
        <w:rPr>
          <w:rFonts w:ascii="Arial" w:hAnsi="Arial"/>
          <w:b/>
        </w:rPr>
        <w:t>.</w:t>
      </w:r>
      <w:r w:rsidRPr="0041499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5</w:t>
      </w:r>
    </w:p>
    <w:p w14:paraId="2DDD7684" w14:textId="60068AFF" w:rsidR="000A7228" w:rsidRDefault="00272211" w:rsidP="00272211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Použití fondu</w:t>
      </w:r>
    </w:p>
    <w:p w14:paraId="760F48F4" w14:textId="77777777" w:rsidR="00272211" w:rsidRPr="00272211" w:rsidRDefault="00272211" w:rsidP="00272211">
      <w:pPr>
        <w:pStyle w:val="Zkladntext"/>
        <w:jc w:val="center"/>
        <w:rPr>
          <w:sz w:val="20"/>
        </w:rPr>
      </w:pPr>
    </w:p>
    <w:p w14:paraId="2418803E" w14:textId="3F8B047C" w:rsidR="009E650B" w:rsidRDefault="00272211" w:rsidP="00272211">
      <w:pPr>
        <w:ind w:left="567" w:hanging="567"/>
        <w:jc w:val="both"/>
      </w:pPr>
      <w:r>
        <w:t xml:space="preserve">5.1.   </w:t>
      </w:r>
      <w:r w:rsidR="007E0B2C">
        <w:t xml:space="preserve">Finance </w:t>
      </w:r>
      <w:r w:rsidR="00DD1C82">
        <w:t xml:space="preserve">fondu </w:t>
      </w:r>
      <w:r w:rsidR="009E650B" w:rsidRPr="000619F5">
        <w:t>lze využít na investiční i neinvestiční účely, tj</w:t>
      </w:r>
      <w:r w:rsidR="002B08C9" w:rsidRPr="000619F5">
        <w:t>.</w:t>
      </w:r>
      <w:r w:rsidR="009E650B" w:rsidRPr="000619F5">
        <w:t xml:space="preserve"> rekonstrukce, výstavbu a </w:t>
      </w:r>
      <w:r w:rsidR="000619F5" w:rsidRPr="000619F5">
        <w:t>opravy</w:t>
      </w:r>
      <w:r w:rsidR="007E0B2C">
        <w:t xml:space="preserve"> splaškové </w:t>
      </w:r>
      <w:r w:rsidR="00992235">
        <w:t>kanalizace</w:t>
      </w:r>
      <w:r w:rsidR="007F79CB" w:rsidRPr="000619F5">
        <w:t xml:space="preserve"> </w:t>
      </w:r>
      <w:r w:rsidR="007E0B2C">
        <w:t xml:space="preserve">a ČOV </w:t>
      </w:r>
      <w:r w:rsidR="008B2757" w:rsidRPr="000619F5">
        <w:t xml:space="preserve">v případě, že náklady na jednotlivou akci přesáhnou částku </w:t>
      </w:r>
      <w:r w:rsidR="007E0B2C">
        <w:t>100</w:t>
      </w:r>
      <w:r w:rsidR="00992235">
        <w:t xml:space="preserve"> tis. Kč</w:t>
      </w:r>
      <w:r w:rsidR="009E650B" w:rsidRPr="000619F5">
        <w:t>.</w:t>
      </w:r>
      <w:r w:rsidR="00DC6392" w:rsidRPr="000619F5">
        <w:t xml:space="preserve"> O</w:t>
      </w:r>
      <w:r w:rsidR="000619F5" w:rsidRPr="000619F5">
        <w:t xml:space="preserve"> částce</w:t>
      </w:r>
      <w:r w:rsidR="007E0B2C">
        <w:t xml:space="preserve"> vyšší než 100 tisíc Kč rozhodne</w:t>
      </w:r>
      <w:r w:rsidR="009E650B" w:rsidRPr="000619F5">
        <w:t xml:space="preserve"> zastupitelstvo obce.</w:t>
      </w:r>
    </w:p>
    <w:p w14:paraId="5337F1DF" w14:textId="114C35A4" w:rsidR="00CB6133" w:rsidRDefault="00CB6133" w:rsidP="00272211">
      <w:pPr>
        <w:ind w:left="567" w:hanging="567"/>
        <w:jc w:val="both"/>
      </w:pPr>
    </w:p>
    <w:p w14:paraId="33B296D1" w14:textId="42C3D490" w:rsidR="00870A01" w:rsidRDefault="00870A01" w:rsidP="00272211">
      <w:pPr>
        <w:ind w:left="567" w:hanging="567"/>
        <w:jc w:val="both"/>
      </w:pPr>
      <w:r>
        <w:t>5.2.</w:t>
      </w:r>
      <w:r>
        <w:tab/>
        <w:t>Z fondu budou hrazeny bankovní poplatky za vedení bankovního účtu fondu.</w:t>
      </w:r>
    </w:p>
    <w:p w14:paraId="4C97023D" w14:textId="3E00706D" w:rsidR="00CB6133" w:rsidRDefault="00CB6133" w:rsidP="00272211">
      <w:pPr>
        <w:ind w:left="567" w:hanging="567"/>
        <w:jc w:val="both"/>
      </w:pPr>
    </w:p>
    <w:p w14:paraId="31E5D4B9" w14:textId="77777777" w:rsidR="00870A01" w:rsidRPr="000619F5" w:rsidRDefault="00870A01" w:rsidP="00272211">
      <w:pPr>
        <w:ind w:left="567" w:hanging="567"/>
        <w:jc w:val="both"/>
      </w:pPr>
    </w:p>
    <w:p w14:paraId="38A068C5" w14:textId="50C620D2" w:rsidR="00CB6133" w:rsidRDefault="00CB6133" w:rsidP="00CB6133">
      <w:pPr>
        <w:pStyle w:val="Zkladntext"/>
        <w:jc w:val="center"/>
        <w:rPr>
          <w:rFonts w:ascii="Arial" w:hAnsi="Arial"/>
          <w:b/>
        </w:rPr>
      </w:pPr>
      <w:r w:rsidRPr="00414999">
        <w:rPr>
          <w:rFonts w:ascii="Arial" w:hAnsi="Arial"/>
          <w:b/>
        </w:rPr>
        <w:t>Čl</w:t>
      </w:r>
      <w:r>
        <w:rPr>
          <w:rFonts w:ascii="Arial" w:hAnsi="Arial"/>
          <w:b/>
        </w:rPr>
        <w:t>.</w:t>
      </w:r>
      <w:r w:rsidRPr="0041499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6</w:t>
      </w:r>
    </w:p>
    <w:p w14:paraId="7CE02F7F" w14:textId="6EA97704" w:rsidR="00CB6133" w:rsidRDefault="00CB6133" w:rsidP="00CB6133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Hospodaření s fondem</w:t>
      </w:r>
    </w:p>
    <w:p w14:paraId="4569B44E" w14:textId="77777777" w:rsidR="00CB6133" w:rsidRPr="00CB6133" w:rsidRDefault="00CB6133" w:rsidP="00CB6133">
      <w:pPr>
        <w:pStyle w:val="Zkladntext"/>
        <w:jc w:val="center"/>
        <w:rPr>
          <w:rFonts w:ascii="Arial" w:hAnsi="Arial"/>
          <w:b/>
          <w:sz w:val="20"/>
        </w:rPr>
      </w:pPr>
    </w:p>
    <w:p w14:paraId="28853D9B" w14:textId="0C629BD2" w:rsidR="00D84764" w:rsidRDefault="00CB6133" w:rsidP="00CB6133">
      <w:pPr>
        <w:ind w:left="567" w:hanging="567"/>
      </w:pPr>
      <w:r>
        <w:t xml:space="preserve">6.1.    </w:t>
      </w:r>
      <w:r w:rsidR="00520EA6">
        <w:t xml:space="preserve">Obec zřídí pro </w:t>
      </w:r>
      <w:r w:rsidR="000619F5">
        <w:t xml:space="preserve">tvorbu </w:t>
      </w:r>
      <w:r w:rsidR="007E0B2C">
        <w:t xml:space="preserve">fondu obnovy splaškové kanalizace a ČOV </w:t>
      </w:r>
      <w:r w:rsidR="00D84764">
        <w:t xml:space="preserve">samostatný </w:t>
      </w:r>
      <w:r>
        <w:t xml:space="preserve">bankovní </w:t>
      </w:r>
      <w:r w:rsidR="00D84764">
        <w:t>účet.</w:t>
      </w:r>
    </w:p>
    <w:p w14:paraId="1A9933C9" w14:textId="1667CB65" w:rsidR="00D84764" w:rsidRDefault="00D84764"/>
    <w:p w14:paraId="26F294DF" w14:textId="77777777" w:rsidR="00CB6133" w:rsidRDefault="00CB6133"/>
    <w:p w14:paraId="475B46E2" w14:textId="00B0B6F7" w:rsidR="00CB6133" w:rsidRDefault="00CB6133" w:rsidP="00CB6133">
      <w:pPr>
        <w:pStyle w:val="Zkladntext"/>
        <w:jc w:val="center"/>
        <w:rPr>
          <w:rFonts w:ascii="Arial" w:hAnsi="Arial"/>
          <w:b/>
        </w:rPr>
      </w:pPr>
      <w:r w:rsidRPr="00414999">
        <w:rPr>
          <w:rFonts w:ascii="Arial" w:hAnsi="Arial"/>
          <w:b/>
        </w:rPr>
        <w:t>Čl</w:t>
      </w:r>
      <w:r>
        <w:rPr>
          <w:rFonts w:ascii="Arial" w:hAnsi="Arial"/>
          <w:b/>
        </w:rPr>
        <w:t>.</w:t>
      </w:r>
      <w:r w:rsidRPr="0041499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7</w:t>
      </w:r>
    </w:p>
    <w:p w14:paraId="0D918164" w14:textId="0C4CBF0F" w:rsidR="00CB6133" w:rsidRDefault="00CB6133" w:rsidP="00CB6133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Zrušení fondu</w:t>
      </w:r>
    </w:p>
    <w:p w14:paraId="774A6821" w14:textId="77777777" w:rsidR="00CB6133" w:rsidRPr="00CB6133" w:rsidRDefault="00CB6133" w:rsidP="00CB6133">
      <w:pPr>
        <w:pStyle w:val="Zkladntext"/>
        <w:jc w:val="center"/>
        <w:rPr>
          <w:rFonts w:ascii="Arial" w:hAnsi="Arial"/>
          <w:b/>
          <w:sz w:val="20"/>
        </w:rPr>
      </w:pPr>
    </w:p>
    <w:p w14:paraId="221D8B15" w14:textId="273F7DE0" w:rsidR="00CB6133" w:rsidRDefault="00CB6133" w:rsidP="00CB6133">
      <w:pPr>
        <w:ind w:left="567" w:hanging="567"/>
      </w:pPr>
      <w:r>
        <w:t>7.1.    Fond lze zrušit pouze rozhodnutím zastupitelstva obce a zůstatek fondu se převede do rozpočtu obce.</w:t>
      </w:r>
    </w:p>
    <w:p w14:paraId="626D6F7B" w14:textId="77777777" w:rsidR="00CB6133" w:rsidRDefault="00CB6133" w:rsidP="00CB6133"/>
    <w:p w14:paraId="24FFF400" w14:textId="77777777" w:rsidR="00D84764" w:rsidRDefault="00D84764"/>
    <w:p w14:paraId="40F6045B" w14:textId="77777777" w:rsidR="00272211" w:rsidRPr="00414999" w:rsidRDefault="00272211" w:rsidP="00272211">
      <w:pPr>
        <w:pStyle w:val="Zkladntext"/>
        <w:jc w:val="center"/>
        <w:rPr>
          <w:rFonts w:ascii="Arial" w:hAnsi="Arial"/>
          <w:b/>
          <w:sz w:val="28"/>
        </w:rPr>
      </w:pPr>
      <w:bookmarkStart w:id="0" w:name="_Toc488751507"/>
      <w:bookmarkStart w:id="1" w:name="_Hlk89240501"/>
      <w:r>
        <w:rPr>
          <w:rFonts w:ascii="Arial" w:hAnsi="Arial"/>
          <w:b/>
          <w:sz w:val="28"/>
        </w:rPr>
        <w:t>IV.</w:t>
      </w:r>
    </w:p>
    <w:p w14:paraId="3911E07D" w14:textId="64140667" w:rsidR="00272211" w:rsidRDefault="00272211" w:rsidP="00272211">
      <w:pPr>
        <w:pStyle w:val="Zkladntext"/>
        <w:jc w:val="center"/>
        <w:rPr>
          <w:rFonts w:ascii="Arial" w:hAnsi="Arial"/>
          <w:b/>
          <w:spacing w:val="10"/>
          <w:sz w:val="28"/>
        </w:rPr>
      </w:pPr>
      <w:r>
        <w:rPr>
          <w:rFonts w:ascii="Arial" w:hAnsi="Arial"/>
          <w:b/>
          <w:spacing w:val="10"/>
          <w:sz w:val="28"/>
        </w:rPr>
        <w:t>Závěrečná ustanovení</w:t>
      </w:r>
    </w:p>
    <w:p w14:paraId="6F46795A" w14:textId="77777777" w:rsidR="00272211" w:rsidRPr="00272211" w:rsidRDefault="00272211" w:rsidP="00272211">
      <w:pPr>
        <w:pStyle w:val="Zkladntext"/>
        <w:jc w:val="center"/>
        <w:rPr>
          <w:rFonts w:ascii="Arial" w:hAnsi="Arial"/>
          <w:b/>
          <w:spacing w:val="10"/>
          <w:sz w:val="20"/>
        </w:rPr>
      </w:pPr>
    </w:p>
    <w:bookmarkEnd w:id="0"/>
    <w:bookmarkEnd w:id="1"/>
    <w:p w14:paraId="3D26F1D0" w14:textId="77777777" w:rsidR="00272211" w:rsidRPr="000C7BE7" w:rsidRDefault="00272211" w:rsidP="00272211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  <w:color w:val="000000"/>
          <w:sz w:val="20"/>
        </w:rPr>
      </w:pPr>
      <w:r w:rsidRPr="000C7BE7">
        <w:rPr>
          <w:rFonts w:ascii="Arial" w:hAnsi="Arial" w:cs="Arial"/>
          <w:color w:val="000000"/>
          <w:sz w:val="20"/>
        </w:rPr>
        <w:t xml:space="preserve">Tato směrnice je součástí vnitřního organizačního a kontrolního systému </w:t>
      </w:r>
      <w:r>
        <w:rPr>
          <w:rFonts w:ascii="Arial" w:hAnsi="Arial" w:cs="Arial"/>
          <w:color w:val="000000"/>
          <w:sz w:val="20"/>
        </w:rPr>
        <w:t>obce</w:t>
      </w:r>
      <w:r w:rsidRPr="000C7BE7">
        <w:rPr>
          <w:rFonts w:ascii="Arial" w:hAnsi="Arial" w:cs="Arial"/>
          <w:color w:val="000000"/>
          <w:sz w:val="20"/>
        </w:rPr>
        <w:t>.</w:t>
      </w:r>
    </w:p>
    <w:p w14:paraId="1A1791F4" w14:textId="77777777" w:rsidR="00272211" w:rsidRPr="00607E06" w:rsidRDefault="00272211" w:rsidP="00272211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  <w:sz w:val="20"/>
        </w:rPr>
      </w:pPr>
      <w:r w:rsidRPr="00607E06">
        <w:rPr>
          <w:rFonts w:ascii="Arial" w:hAnsi="Arial" w:cs="Arial"/>
          <w:sz w:val="20"/>
        </w:rPr>
        <w:t>Tato směrnice podléhá aktualizaci podle daných potřeb a změn</w:t>
      </w:r>
      <w:r>
        <w:rPr>
          <w:rFonts w:ascii="Arial" w:hAnsi="Arial" w:cs="Arial"/>
          <w:sz w:val="20"/>
        </w:rPr>
        <w:t xml:space="preserve"> kompetencí a odpovědnosti vyplývající ze změn organizačního řádu.</w:t>
      </w:r>
    </w:p>
    <w:p w14:paraId="15470BDE" w14:textId="44EEB2DA" w:rsidR="00272211" w:rsidRDefault="00272211" w:rsidP="00272211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  <w:sz w:val="20"/>
        </w:rPr>
      </w:pPr>
      <w:r w:rsidRPr="00607E06">
        <w:rPr>
          <w:rFonts w:ascii="Arial" w:hAnsi="Arial" w:cs="Arial"/>
          <w:sz w:val="20"/>
        </w:rPr>
        <w:t xml:space="preserve">Doplňování a případné změny </w:t>
      </w:r>
      <w:r>
        <w:rPr>
          <w:rFonts w:ascii="Arial" w:hAnsi="Arial" w:cs="Arial"/>
          <w:sz w:val="20"/>
        </w:rPr>
        <w:t>schvaluje zastupitelstvo obce.</w:t>
      </w:r>
    </w:p>
    <w:p w14:paraId="5DBE5B06" w14:textId="77777777" w:rsidR="007217DB" w:rsidRPr="002F74B9" w:rsidRDefault="007217DB" w:rsidP="007217DB">
      <w:pPr>
        <w:tabs>
          <w:tab w:val="num" w:pos="360"/>
        </w:tabs>
        <w:jc w:val="both"/>
        <w:rPr>
          <w:szCs w:val="20"/>
        </w:rPr>
      </w:pPr>
    </w:p>
    <w:p w14:paraId="05753EDC" w14:textId="77777777" w:rsidR="007217DB" w:rsidRPr="002F74B9" w:rsidRDefault="007217DB" w:rsidP="007217DB">
      <w:pPr>
        <w:tabs>
          <w:tab w:val="num" w:pos="360"/>
        </w:tabs>
        <w:jc w:val="both"/>
        <w:rPr>
          <w:szCs w:val="20"/>
        </w:rPr>
      </w:pPr>
    </w:p>
    <w:p w14:paraId="7DF926FB" w14:textId="77777777" w:rsidR="007217DB" w:rsidRPr="002F74B9" w:rsidRDefault="007217DB" w:rsidP="007217DB">
      <w:pPr>
        <w:tabs>
          <w:tab w:val="num" w:pos="360"/>
        </w:tabs>
        <w:jc w:val="both"/>
        <w:rPr>
          <w:szCs w:val="20"/>
        </w:rPr>
      </w:pPr>
      <w:r>
        <w:rPr>
          <w:szCs w:val="20"/>
        </w:rPr>
        <w:t xml:space="preserve">V </w:t>
      </w:r>
      <w:r w:rsidR="00520EA6">
        <w:rPr>
          <w:szCs w:val="20"/>
        </w:rPr>
        <w:t>Čechách</w:t>
      </w:r>
      <w:r>
        <w:rPr>
          <w:szCs w:val="20"/>
        </w:rPr>
        <w:t xml:space="preserve"> dne </w:t>
      </w:r>
      <w:r w:rsidR="000619F5">
        <w:rPr>
          <w:szCs w:val="20"/>
        </w:rPr>
        <w:t>8. 12. 2021</w:t>
      </w:r>
    </w:p>
    <w:p w14:paraId="5A5959B4" w14:textId="77777777" w:rsidR="007217DB" w:rsidRPr="002F74B9" w:rsidRDefault="007217DB" w:rsidP="007217DB">
      <w:pPr>
        <w:tabs>
          <w:tab w:val="num" w:pos="360"/>
        </w:tabs>
        <w:jc w:val="both"/>
        <w:rPr>
          <w:szCs w:val="20"/>
        </w:rPr>
      </w:pPr>
    </w:p>
    <w:p w14:paraId="00572693" w14:textId="77777777" w:rsidR="007217DB" w:rsidRDefault="007217DB" w:rsidP="007217DB">
      <w:pPr>
        <w:tabs>
          <w:tab w:val="num" w:pos="360"/>
        </w:tabs>
        <w:jc w:val="both"/>
        <w:rPr>
          <w:szCs w:val="20"/>
        </w:rPr>
      </w:pPr>
    </w:p>
    <w:p w14:paraId="1904188D" w14:textId="77777777" w:rsidR="007217DB" w:rsidRDefault="007217DB" w:rsidP="007217DB">
      <w:pPr>
        <w:tabs>
          <w:tab w:val="num" w:pos="360"/>
        </w:tabs>
        <w:jc w:val="both"/>
        <w:rPr>
          <w:szCs w:val="20"/>
        </w:rPr>
      </w:pPr>
    </w:p>
    <w:p w14:paraId="58447E58" w14:textId="77777777" w:rsidR="00CB6133" w:rsidRPr="00CB6133" w:rsidRDefault="007217DB" w:rsidP="00CB6133">
      <w:pPr>
        <w:spacing w:before="120"/>
        <w:ind w:left="7088" w:right="210" w:hanging="709"/>
        <w:jc w:val="both"/>
        <w:rPr>
          <w:rFonts w:ascii="Times New Roman" w:hAnsi="Times New Roman" w:cs="Times New Roman"/>
        </w:rPr>
      </w:pPr>
      <w:r w:rsidRPr="00CB6133">
        <w:rPr>
          <w:rFonts w:ascii="Times New Roman" w:hAnsi="Times New Roman" w:cs="Times New Roman"/>
          <w:szCs w:val="20"/>
        </w:rPr>
        <w:t xml:space="preserve">   </w:t>
      </w:r>
      <w:r w:rsidR="00CB6133" w:rsidRPr="00CB6133">
        <w:rPr>
          <w:rFonts w:ascii="Times New Roman" w:hAnsi="Times New Roman" w:cs="Times New Roman"/>
          <w:sz w:val="24"/>
        </w:rPr>
        <w:t>Mgr. Renáta Dočkalová</w:t>
      </w:r>
      <w:r w:rsidR="00CB6133" w:rsidRPr="00CB6133">
        <w:rPr>
          <w:rFonts w:ascii="Times New Roman" w:hAnsi="Times New Roman" w:cs="Times New Roman"/>
        </w:rPr>
        <w:tab/>
        <w:t xml:space="preserve">            starostka</w:t>
      </w:r>
      <w:r w:rsidR="00CB6133" w:rsidRPr="00CB6133">
        <w:rPr>
          <w:rFonts w:ascii="Times New Roman" w:hAnsi="Times New Roman" w:cs="Times New Roman"/>
        </w:rPr>
        <w:tab/>
      </w:r>
      <w:r w:rsidR="00CB6133" w:rsidRPr="00CB6133">
        <w:rPr>
          <w:rFonts w:ascii="Times New Roman" w:hAnsi="Times New Roman" w:cs="Times New Roman"/>
        </w:rPr>
        <w:tab/>
        <w:t xml:space="preserve">             </w:t>
      </w:r>
    </w:p>
    <w:sectPr w:rsidR="00CB6133" w:rsidRPr="00CB6133" w:rsidSect="00870A01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1625F"/>
    <w:multiLevelType w:val="hybridMultilevel"/>
    <w:tmpl w:val="674C56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7483"/>
    <w:multiLevelType w:val="hybridMultilevel"/>
    <w:tmpl w:val="9FF4F0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9"/>
    <w:rsid w:val="00052FCE"/>
    <w:rsid w:val="000619F5"/>
    <w:rsid w:val="000834BE"/>
    <w:rsid w:val="000A7228"/>
    <w:rsid w:val="000E22D9"/>
    <w:rsid w:val="000E4BB3"/>
    <w:rsid w:val="00160A3C"/>
    <w:rsid w:val="00180558"/>
    <w:rsid w:val="00272211"/>
    <w:rsid w:val="002B08C9"/>
    <w:rsid w:val="002B096F"/>
    <w:rsid w:val="002F5889"/>
    <w:rsid w:val="00340D44"/>
    <w:rsid w:val="0036393D"/>
    <w:rsid w:val="00366814"/>
    <w:rsid w:val="003B4CDD"/>
    <w:rsid w:val="003F5565"/>
    <w:rsid w:val="004066D3"/>
    <w:rsid w:val="00520EA6"/>
    <w:rsid w:val="005F1BDB"/>
    <w:rsid w:val="0067180D"/>
    <w:rsid w:val="006D06FC"/>
    <w:rsid w:val="007217DB"/>
    <w:rsid w:val="00727D5A"/>
    <w:rsid w:val="007A3F45"/>
    <w:rsid w:val="007E0B2C"/>
    <w:rsid w:val="007F79CB"/>
    <w:rsid w:val="00870A01"/>
    <w:rsid w:val="008B2757"/>
    <w:rsid w:val="00960562"/>
    <w:rsid w:val="00992235"/>
    <w:rsid w:val="009E650B"/>
    <w:rsid w:val="009E6BD0"/>
    <w:rsid w:val="00AA782D"/>
    <w:rsid w:val="00AB02E7"/>
    <w:rsid w:val="00CB6133"/>
    <w:rsid w:val="00CE15A3"/>
    <w:rsid w:val="00CF5B6B"/>
    <w:rsid w:val="00D74E42"/>
    <w:rsid w:val="00D84764"/>
    <w:rsid w:val="00DB55C0"/>
    <w:rsid w:val="00DC6392"/>
    <w:rsid w:val="00DD1C82"/>
    <w:rsid w:val="00E64F31"/>
    <w:rsid w:val="00ED3CC6"/>
    <w:rsid w:val="00FE1EF3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34D5"/>
  <w15:docId w15:val="{C4BF8831-B6A3-4173-9B65-F326A4E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F31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4F31"/>
    <w:pPr>
      <w:keepNext/>
      <w:spacing w:before="360" w:after="240"/>
      <w:jc w:val="center"/>
      <w:outlineLvl w:val="0"/>
    </w:pPr>
    <w:rPr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4F31"/>
    <w:rPr>
      <w:rFonts w:ascii="Arial" w:eastAsia="Times New Roman" w:hAnsi="Arial" w:cs="Arial"/>
      <w:b/>
      <w:kern w:val="28"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4F31"/>
    <w:rPr>
      <w:color w:val="003168"/>
      <w:sz w:val="24"/>
      <w:szCs w:val="24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E64F31"/>
    <w:pPr>
      <w:spacing w:after="100"/>
    </w:pPr>
  </w:style>
  <w:style w:type="paragraph" w:styleId="Zkladntext">
    <w:name w:val="Body Text"/>
    <w:basedOn w:val="Normln"/>
    <w:link w:val="ZkladntextChar"/>
    <w:rsid w:val="00520EA6"/>
    <w:pPr>
      <w:widowControl w:val="0"/>
      <w:suppressAutoHyphens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20EA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F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cechyobec@cechyobec.cz</cp:lastModifiedBy>
  <cp:revision>6</cp:revision>
  <cp:lastPrinted>2021-12-01T08:23:00Z</cp:lastPrinted>
  <dcterms:created xsi:type="dcterms:W3CDTF">2021-12-01T08:04:00Z</dcterms:created>
  <dcterms:modified xsi:type="dcterms:W3CDTF">2021-12-01T13:45:00Z</dcterms:modified>
</cp:coreProperties>
</file>